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5A1" w:rsidRPr="00584B93" w:rsidRDefault="00584B93" w:rsidP="00557C3D">
      <w:pPr>
        <w:ind w:firstLine="0"/>
        <w:jc w:val="center"/>
        <w:rPr>
          <w:b/>
          <w:sz w:val="24"/>
          <w:szCs w:val="24"/>
        </w:rPr>
      </w:pPr>
      <w:bookmarkStart w:id="0" w:name="_GoBack"/>
      <w:bookmarkEnd w:id="0"/>
      <w:r w:rsidRPr="00584B93">
        <w:rPr>
          <w:b/>
          <w:sz w:val="24"/>
          <w:szCs w:val="24"/>
        </w:rPr>
        <w:t xml:space="preserve">Ամասիա </w:t>
      </w:r>
      <w:r w:rsidR="00557C3D" w:rsidRPr="00584B93">
        <w:rPr>
          <w:b/>
          <w:sz w:val="24"/>
          <w:szCs w:val="24"/>
        </w:rPr>
        <w:t>համայնք</w:t>
      </w:r>
    </w:p>
    <w:p w:rsidR="004F0756" w:rsidRPr="00F66F86" w:rsidRDefault="0038015C" w:rsidP="00A5709D">
      <w:pPr>
        <w:spacing w:line="312" w:lineRule="auto"/>
        <w:ind w:firstLine="540"/>
        <w:jc w:val="both"/>
        <w:rPr>
          <w:color w:val="000000" w:themeColor="text1"/>
          <w:sz w:val="24"/>
          <w:szCs w:val="24"/>
          <w:lang w:val="hy-AM"/>
        </w:rPr>
      </w:pPr>
      <w:r w:rsidRPr="00584B93">
        <w:rPr>
          <w:sz w:val="24"/>
          <w:szCs w:val="24"/>
        </w:rPr>
        <w:t xml:space="preserve">Խոշորացման արդյունքում ձևավորվել է առավել մրցակցային ավագանի, </w:t>
      </w:r>
      <w:r w:rsidR="00615226">
        <w:rPr>
          <w:sz w:val="24"/>
          <w:szCs w:val="24"/>
        </w:rPr>
        <w:t xml:space="preserve">կատարվել է </w:t>
      </w:r>
      <w:r w:rsidRPr="00584B93">
        <w:rPr>
          <w:sz w:val="24"/>
          <w:szCs w:val="24"/>
        </w:rPr>
        <w:t>հաս</w:t>
      </w:r>
      <w:r w:rsidR="00A63FC4" w:rsidRPr="00584B93">
        <w:rPr>
          <w:sz w:val="24"/>
          <w:szCs w:val="24"/>
        </w:rPr>
        <w:t>տ</w:t>
      </w:r>
      <w:r w:rsidRPr="00584B93">
        <w:rPr>
          <w:sz w:val="24"/>
          <w:szCs w:val="24"/>
        </w:rPr>
        <w:t>իքների վերաբաշխում, ինչի արդյունքում կրկնվող հաստիքները (աշխատակազմի քարտուղար, ֆինանսիստ, հաշվապահ և այլն) փոխարինվել են ծառայություններ մատուցող հաստիքներով</w:t>
      </w:r>
      <w:r w:rsidR="00615226">
        <w:rPr>
          <w:sz w:val="24"/>
          <w:szCs w:val="24"/>
        </w:rPr>
        <w:t xml:space="preserve">: </w:t>
      </w:r>
      <w:r w:rsidR="004F0756" w:rsidRPr="007D349C">
        <w:rPr>
          <w:sz w:val="24"/>
          <w:szCs w:val="24"/>
        </w:rPr>
        <w:t xml:space="preserve">Մասնավորապես, </w:t>
      </w:r>
      <w:r w:rsidR="00A5709D">
        <w:rPr>
          <w:sz w:val="24"/>
          <w:szCs w:val="24"/>
        </w:rPr>
        <w:t>մ</w:t>
      </w:r>
      <w:r w:rsidR="00A5709D" w:rsidRPr="00A5709D">
        <w:rPr>
          <w:sz w:val="24"/>
          <w:szCs w:val="24"/>
        </w:rPr>
        <w:t xml:space="preserve">իավորված Ամասիա համայնքի փնջում ընդգրկված նախկին համայնքների աշխատակազմերում ընդգրկված են եղել   76 աշխատողներ, որից 32-ը՝ համայնքային ծառայողներ, </w:t>
      </w:r>
      <w:r w:rsidR="00A5709D">
        <w:rPr>
          <w:sz w:val="24"/>
          <w:szCs w:val="24"/>
          <w:lang w:val="hy-AM"/>
        </w:rPr>
        <w:t xml:space="preserve">իսկ </w:t>
      </w:r>
      <w:r w:rsidR="00A5709D" w:rsidRPr="00A5709D">
        <w:rPr>
          <w:sz w:val="24"/>
          <w:szCs w:val="24"/>
        </w:rPr>
        <w:t xml:space="preserve">միավորված Ամասիայի համայնքապետարանի աշխատակազմի աշխատողների ընդհանուր թիվը կազմում </w:t>
      </w:r>
      <w:r w:rsidR="00A5709D">
        <w:rPr>
          <w:sz w:val="24"/>
          <w:szCs w:val="24"/>
          <w:lang w:val="hy-AM"/>
        </w:rPr>
        <w:t xml:space="preserve">է </w:t>
      </w:r>
      <w:r w:rsidR="00A5709D" w:rsidRPr="00A5709D">
        <w:rPr>
          <w:sz w:val="24"/>
          <w:szCs w:val="24"/>
        </w:rPr>
        <w:t xml:space="preserve">80, որից 38-ը՝  համայնքային </w:t>
      </w:r>
      <w:r w:rsidR="00A5709D" w:rsidRPr="00F66F86">
        <w:rPr>
          <w:color w:val="000000" w:themeColor="text1"/>
          <w:sz w:val="24"/>
          <w:szCs w:val="24"/>
        </w:rPr>
        <w:t>ծառայության պաշտոններ են:</w:t>
      </w:r>
      <w:r w:rsidR="00A5709D" w:rsidRPr="00F66F86">
        <w:rPr>
          <w:color w:val="000000" w:themeColor="text1"/>
          <w:sz w:val="24"/>
          <w:szCs w:val="24"/>
          <w:lang w:val="hy-AM"/>
        </w:rPr>
        <w:t xml:space="preserve"> </w:t>
      </w:r>
      <w:r w:rsidR="004F0756" w:rsidRPr="00F66F86">
        <w:rPr>
          <w:color w:val="000000" w:themeColor="text1"/>
          <w:sz w:val="24"/>
          <w:szCs w:val="24"/>
          <w:lang w:val="hy-AM"/>
        </w:rPr>
        <w:t>Ամասիա</w:t>
      </w:r>
      <w:r w:rsidR="008B57BD" w:rsidRPr="00F66F86">
        <w:rPr>
          <w:color w:val="000000" w:themeColor="text1"/>
          <w:sz w:val="24"/>
          <w:szCs w:val="24"/>
          <w:lang w:val="hy-AM"/>
        </w:rPr>
        <w:t xml:space="preserve">յի </w:t>
      </w:r>
      <w:r w:rsidR="004F0756" w:rsidRPr="00F66F86">
        <w:rPr>
          <w:color w:val="000000" w:themeColor="text1"/>
          <w:sz w:val="24"/>
          <w:szCs w:val="24"/>
          <w:lang w:val="hy-AM"/>
        </w:rPr>
        <w:t xml:space="preserve"> համայնք</w:t>
      </w:r>
      <w:r w:rsidR="008B57BD" w:rsidRPr="00F66F86">
        <w:rPr>
          <w:color w:val="000000" w:themeColor="text1"/>
          <w:sz w:val="24"/>
          <w:szCs w:val="24"/>
          <w:lang w:val="hy-AM"/>
        </w:rPr>
        <w:t>ապետարանում ստեղծվել են աշխատակազմի 2բաժին ՝</w:t>
      </w:r>
      <w:r w:rsidR="00F66F86">
        <w:rPr>
          <w:color w:val="000000" w:themeColor="text1"/>
          <w:sz w:val="24"/>
          <w:szCs w:val="24"/>
          <w:lang w:val="hy-AM"/>
        </w:rPr>
        <w:t xml:space="preserve"> 1</w:t>
      </w:r>
      <w:r w:rsidR="00F66F86" w:rsidRPr="00F66F86">
        <w:rPr>
          <w:color w:val="000000" w:themeColor="text1"/>
          <w:sz w:val="24"/>
          <w:szCs w:val="24"/>
        </w:rPr>
        <w:t>)</w:t>
      </w:r>
      <w:r w:rsidR="008B57BD" w:rsidRPr="00F66F86">
        <w:rPr>
          <w:color w:val="000000" w:themeColor="text1"/>
          <w:sz w:val="24"/>
          <w:szCs w:val="24"/>
          <w:lang w:val="hy-AM"/>
        </w:rPr>
        <w:t>քաղաքաշինության, հողաշինության, գյուղատնտեսության և բնապահպանության</w:t>
      </w:r>
      <w:r w:rsidR="00F66F86">
        <w:rPr>
          <w:color w:val="000000" w:themeColor="text1"/>
          <w:sz w:val="24"/>
          <w:szCs w:val="24"/>
          <w:lang w:val="hy-AM"/>
        </w:rPr>
        <w:t xml:space="preserve">, 2) </w:t>
      </w:r>
      <w:r w:rsidR="008B57BD" w:rsidRPr="00F66F86">
        <w:rPr>
          <w:color w:val="000000" w:themeColor="text1"/>
          <w:sz w:val="24"/>
          <w:szCs w:val="24"/>
          <w:lang w:val="hy-AM"/>
        </w:rPr>
        <w:t>ֆինանսատնտեսագիտական եկամուտների հաշվառման և հավաքագրման</w:t>
      </w:r>
      <w:r w:rsidR="00256B64" w:rsidRPr="00F66F86">
        <w:rPr>
          <w:color w:val="000000" w:themeColor="text1"/>
          <w:sz w:val="24"/>
          <w:szCs w:val="24"/>
          <w:lang w:val="hy-AM"/>
        </w:rPr>
        <w:t>:</w:t>
      </w:r>
    </w:p>
    <w:p w:rsidR="004F0756" w:rsidRPr="00F66F86" w:rsidRDefault="00B62455" w:rsidP="004F0756">
      <w:pPr>
        <w:spacing w:line="312" w:lineRule="auto"/>
        <w:ind w:firstLine="540"/>
        <w:jc w:val="both"/>
        <w:rPr>
          <w:color w:val="000000" w:themeColor="text1"/>
          <w:sz w:val="24"/>
          <w:szCs w:val="24"/>
          <w:lang w:val="hy-AM"/>
        </w:rPr>
      </w:pPr>
      <w:r w:rsidRPr="00F66F86">
        <w:rPr>
          <w:color w:val="000000" w:themeColor="text1"/>
          <w:sz w:val="24"/>
          <w:szCs w:val="24"/>
          <w:lang w:val="hy-AM"/>
        </w:rPr>
        <w:t xml:space="preserve"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</w:t>
      </w:r>
      <w:r w:rsidR="003D7BF1" w:rsidRPr="00F66F86">
        <w:rPr>
          <w:color w:val="000000" w:themeColor="text1"/>
          <w:sz w:val="24"/>
          <w:szCs w:val="24"/>
          <w:lang w:val="hy-AM"/>
        </w:rPr>
        <w:t>Գրասենյակ</w:t>
      </w:r>
      <w:r w:rsidRPr="00F66F86">
        <w:rPr>
          <w:color w:val="000000" w:themeColor="text1"/>
          <w:sz w:val="24"/>
          <w:szCs w:val="24"/>
          <w:lang w:val="hy-AM"/>
        </w:rPr>
        <w:t xml:space="preserve">ը գործում </w:t>
      </w:r>
      <w:r w:rsidR="003D7BF1" w:rsidRPr="00F66F86">
        <w:rPr>
          <w:color w:val="000000" w:themeColor="text1"/>
          <w:sz w:val="24"/>
          <w:szCs w:val="24"/>
          <w:lang w:val="hy-AM"/>
        </w:rPr>
        <w:t>է</w:t>
      </w:r>
      <w:r w:rsidRPr="00F66F86">
        <w:rPr>
          <w:color w:val="000000" w:themeColor="text1"/>
          <w:sz w:val="24"/>
          <w:szCs w:val="24"/>
          <w:lang w:val="hy-AM"/>
        </w:rPr>
        <w:t xml:space="preserve"> «Մեկ պատուհան, մեկ կանգառ» սկզբունքով՝ բնակչի համար ապահովելով հարմարավետ և որակյալ սպասարկում:</w:t>
      </w:r>
    </w:p>
    <w:p w:rsidR="00B62455" w:rsidRPr="00F66F86" w:rsidRDefault="00584B93" w:rsidP="004F0756">
      <w:pPr>
        <w:spacing w:line="312" w:lineRule="auto"/>
        <w:ind w:firstLine="540"/>
        <w:jc w:val="both"/>
        <w:rPr>
          <w:color w:val="000000" w:themeColor="text1"/>
          <w:sz w:val="24"/>
          <w:szCs w:val="24"/>
          <w:lang w:val="hy-AM"/>
        </w:rPr>
      </w:pPr>
      <w:r w:rsidRPr="00F66F86">
        <w:rPr>
          <w:color w:val="000000" w:themeColor="text1"/>
          <w:sz w:val="24"/>
          <w:szCs w:val="24"/>
          <w:lang w:val="hy-AM"/>
        </w:rPr>
        <w:t xml:space="preserve">Ամասիա </w:t>
      </w:r>
      <w:r w:rsidR="00B62455" w:rsidRPr="00F66F86">
        <w:rPr>
          <w:color w:val="000000" w:themeColor="text1"/>
          <w:sz w:val="24"/>
          <w:szCs w:val="24"/>
          <w:lang w:val="hy-AM"/>
        </w:rPr>
        <w:t xml:space="preserve">համայնքում ներդրված է </w:t>
      </w:r>
      <w:r w:rsidRPr="00F66F86">
        <w:rPr>
          <w:color w:val="000000" w:themeColor="text1"/>
          <w:sz w:val="24"/>
          <w:szCs w:val="24"/>
          <w:lang w:val="hy-AM"/>
        </w:rPr>
        <w:t>հ</w:t>
      </w:r>
      <w:r w:rsidR="00B62455" w:rsidRPr="00F66F86">
        <w:rPr>
          <w:color w:val="000000" w:themeColor="text1"/>
          <w:sz w:val="24"/>
          <w:szCs w:val="24"/>
          <w:lang w:val="hy-AM"/>
        </w:rPr>
        <w:t xml:space="preserve">ամայնքային կառավարման տեղեկատվական համակարգի՝ (ՀԿՏՀ)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տեղեկանքների տրամադրումը: Եթե </w:t>
      </w:r>
      <w:r w:rsidR="00712451" w:rsidRPr="00F66F86">
        <w:rPr>
          <w:color w:val="000000" w:themeColor="text1"/>
          <w:sz w:val="24"/>
          <w:szCs w:val="24"/>
          <w:lang w:val="hy-AM"/>
        </w:rPr>
        <w:t>մինչ</w:t>
      </w:r>
      <w:r w:rsidR="00B62455" w:rsidRPr="00F66F86">
        <w:rPr>
          <w:color w:val="000000" w:themeColor="text1"/>
          <w:sz w:val="24"/>
          <w:szCs w:val="24"/>
          <w:lang w:val="hy-AM"/>
        </w:rPr>
        <w:t xml:space="preserve"> խոշորացումը, օրինակ,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համայնք, ապա այսօր հնարավորություն ունեն դա իրականացնելու հենց իրենց բնակավայրում: </w:t>
      </w:r>
    </w:p>
    <w:p w:rsidR="00B62455" w:rsidRPr="00F66F86" w:rsidRDefault="00B62455" w:rsidP="00926063">
      <w:pPr>
        <w:spacing w:line="312" w:lineRule="auto"/>
        <w:jc w:val="both"/>
        <w:rPr>
          <w:color w:val="000000" w:themeColor="text1"/>
          <w:sz w:val="24"/>
          <w:szCs w:val="24"/>
          <w:lang w:val="hy-AM"/>
        </w:rPr>
      </w:pPr>
      <w:r w:rsidRPr="00F66F86">
        <w:rPr>
          <w:color w:val="000000" w:themeColor="text1"/>
          <w:sz w:val="24"/>
          <w:szCs w:val="24"/>
          <w:lang w:val="hy-AM"/>
        </w:rPr>
        <w:t>Համայ</w:t>
      </w:r>
      <w:r w:rsidR="00DE7F10" w:rsidRPr="00F66F86">
        <w:rPr>
          <w:color w:val="000000" w:themeColor="text1"/>
          <w:sz w:val="24"/>
          <w:szCs w:val="24"/>
          <w:lang w:val="hy-AM"/>
        </w:rPr>
        <w:t>ն</w:t>
      </w:r>
      <w:r w:rsidRPr="00F66F86">
        <w:rPr>
          <w:color w:val="000000" w:themeColor="text1"/>
          <w:sz w:val="24"/>
          <w:szCs w:val="24"/>
          <w:lang w:val="hy-AM"/>
        </w:rPr>
        <w:t>քապետարանն ունի պաշտոնական համացանցային կայք (www.</w:t>
      </w:r>
      <w:r w:rsidR="00584B93" w:rsidRPr="00F66F86">
        <w:rPr>
          <w:color w:val="000000" w:themeColor="text1"/>
          <w:sz w:val="24"/>
          <w:szCs w:val="24"/>
          <w:lang w:val="hy-AM"/>
        </w:rPr>
        <w:t>amasia.</w:t>
      </w:r>
      <w:r w:rsidRPr="00F66F86">
        <w:rPr>
          <w:color w:val="000000" w:themeColor="text1"/>
          <w:sz w:val="24"/>
          <w:szCs w:val="24"/>
          <w:lang w:val="hy-AM"/>
        </w:rPr>
        <w:t xml:space="preserve">am), ինչը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4F3BB1" w:rsidRPr="009A66C1" w:rsidRDefault="00AB08C0" w:rsidP="00AB08C0">
      <w:pPr>
        <w:spacing w:line="312" w:lineRule="auto"/>
        <w:jc w:val="both"/>
        <w:rPr>
          <w:color w:val="000000" w:themeColor="text1"/>
          <w:sz w:val="24"/>
          <w:szCs w:val="24"/>
          <w:lang w:val="hy-AM"/>
        </w:rPr>
      </w:pPr>
      <w:r w:rsidRPr="00F66F86">
        <w:rPr>
          <w:color w:val="000000" w:themeColor="text1"/>
          <w:sz w:val="24"/>
          <w:szCs w:val="24"/>
          <w:lang w:val="hy-AM"/>
        </w:rPr>
        <w:t>Համայնքում ապահովված է նաև ավագանու նիստերի և հանրային նշանակության այլ միջոցառումների առցանց հեռարձակումը համացանցում:</w:t>
      </w:r>
    </w:p>
    <w:p w:rsidR="009A66C1" w:rsidRPr="009A66C1" w:rsidRDefault="009A66C1" w:rsidP="00AB08C0">
      <w:pPr>
        <w:spacing w:line="312" w:lineRule="auto"/>
        <w:jc w:val="both"/>
        <w:rPr>
          <w:color w:val="000000" w:themeColor="text1"/>
          <w:sz w:val="24"/>
          <w:szCs w:val="24"/>
          <w:lang w:val="hy-AM"/>
        </w:rPr>
      </w:pPr>
    </w:p>
    <w:p w:rsidR="00926063" w:rsidRPr="00F66F86" w:rsidRDefault="00B62455" w:rsidP="00F14FA9">
      <w:pPr>
        <w:ind w:firstLine="0"/>
        <w:jc w:val="center"/>
        <w:rPr>
          <w:b/>
          <w:color w:val="000000" w:themeColor="text1"/>
          <w:sz w:val="24"/>
          <w:szCs w:val="24"/>
        </w:rPr>
      </w:pPr>
      <w:r w:rsidRPr="00F66F86">
        <w:rPr>
          <w:b/>
          <w:color w:val="000000" w:themeColor="text1"/>
          <w:sz w:val="24"/>
          <w:szCs w:val="24"/>
        </w:rPr>
        <w:lastRenderedPageBreak/>
        <w:t>Համայնքի հաստիքներ</w:t>
      </w:r>
    </w:p>
    <w:tbl>
      <w:tblPr>
        <w:tblW w:w="10557" w:type="dxa"/>
        <w:jc w:val="center"/>
        <w:tblLook w:val="04A0"/>
      </w:tblPr>
      <w:tblGrid>
        <w:gridCol w:w="2085"/>
        <w:gridCol w:w="3330"/>
        <w:gridCol w:w="3270"/>
        <w:gridCol w:w="1872"/>
      </w:tblGrid>
      <w:tr w:rsidR="00F66F86" w:rsidRPr="00F66F86" w:rsidTr="004F0756">
        <w:trPr>
          <w:trHeight w:val="550"/>
          <w:jc w:val="center"/>
        </w:trPr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66F86" w:rsidRDefault="00366A6E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Համայնք (բնակավայր)</w:t>
            </w:r>
          </w:p>
        </w:tc>
        <w:tc>
          <w:tcPr>
            <w:tcW w:w="333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66F86" w:rsidRDefault="00366A6E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Մինչև խոշորացումը</w:t>
            </w:r>
          </w:p>
        </w:tc>
        <w:tc>
          <w:tcPr>
            <w:tcW w:w="5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66F86" w:rsidRDefault="00366A6E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Խոշորացումից  հետո</w:t>
            </w:r>
          </w:p>
        </w:tc>
      </w:tr>
      <w:tr w:rsidR="00F66F86" w:rsidRPr="00F66F86" w:rsidTr="004F0756">
        <w:trPr>
          <w:trHeight w:val="523"/>
          <w:jc w:val="center"/>
        </w:trPr>
        <w:tc>
          <w:tcPr>
            <w:tcW w:w="2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42" w:rsidRPr="00F66F86" w:rsidRDefault="00E15B42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F66F86" w:rsidRDefault="00E15B42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Հաստիք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F66F86" w:rsidRDefault="00E15B42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Հաստիք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5B42" w:rsidRPr="00F66F86" w:rsidRDefault="00E15B42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Ավագանու անդամներ</w:t>
            </w:r>
          </w:p>
        </w:tc>
      </w:tr>
      <w:tr w:rsidR="00F66F86" w:rsidRPr="00F66F86" w:rsidTr="004F0756">
        <w:trPr>
          <w:trHeight w:val="399"/>
          <w:jc w:val="center"/>
        </w:trPr>
        <w:tc>
          <w:tcPr>
            <w:tcW w:w="10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8F8" w:rsidRPr="00F66F86" w:rsidRDefault="001668F8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b/>
                <w:bCs/>
                <w:color w:val="000000" w:themeColor="text1"/>
                <w:sz w:val="24"/>
                <w:szCs w:val="24"/>
              </w:rPr>
              <w:t>Ամասիա</w:t>
            </w:r>
          </w:p>
        </w:tc>
      </w:tr>
      <w:tr w:rsidR="00F66F86" w:rsidRPr="00F66F86" w:rsidTr="00B96914">
        <w:trPr>
          <w:trHeight w:val="330"/>
          <w:jc w:val="center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525" w:rsidRPr="00F66F86" w:rsidRDefault="00932525" w:rsidP="001025CF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1. Ամասիա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525" w:rsidRPr="00F66F86" w:rsidRDefault="00932525" w:rsidP="001025C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44</w:t>
            </w:r>
          </w:p>
        </w:tc>
        <w:tc>
          <w:tcPr>
            <w:tcW w:w="327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32525" w:rsidRPr="00F66F86" w:rsidRDefault="009325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80</w:t>
            </w:r>
          </w:p>
          <w:p w:rsidR="00932525" w:rsidRPr="00F66F86" w:rsidRDefault="009325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</w:p>
        </w:tc>
        <w:tc>
          <w:tcPr>
            <w:tcW w:w="18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32525" w:rsidRPr="00F66F86" w:rsidRDefault="009325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9</w:t>
            </w:r>
          </w:p>
          <w:p w:rsidR="00932525" w:rsidRPr="00F66F86" w:rsidRDefault="009325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</w:p>
        </w:tc>
      </w:tr>
      <w:tr w:rsidR="00F66F86" w:rsidRPr="00F66F86" w:rsidTr="00B96914">
        <w:trPr>
          <w:trHeight w:val="330"/>
          <w:jc w:val="center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525" w:rsidRPr="00F66F86" w:rsidRDefault="00932525" w:rsidP="00381E79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2. </w:t>
            </w: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Արփի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525" w:rsidRPr="00F66F86" w:rsidRDefault="00932525" w:rsidP="001025C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32</w:t>
            </w:r>
          </w:p>
        </w:tc>
        <w:tc>
          <w:tcPr>
            <w:tcW w:w="327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32525" w:rsidRPr="00F66F86" w:rsidRDefault="009325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32525" w:rsidRPr="00F66F86" w:rsidRDefault="00932525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</w:p>
        </w:tc>
      </w:tr>
      <w:tr w:rsidR="00F66F86" w:rsidRPr="00F66F86" w:rsidTr="00E52486">
        <w:trPr>
          <w:trHeight w:val="370"/>
          <w:jc w:val="center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8F8" w:rsidRPr="00F66F86" w:rsidRDefault="001668F8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</w:rPr>
              <w:t>Ընդամենը</w:t>
            </w:r>
          </w:p>
        </w:tc>
        <w:tc>
          <w:tcPr>
            <w:tcW w:w="3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8F8" w:rsidRPr="00F66F86" w:rsidRDefault="00E52486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76</w:t>
            </w:r>
          </w:p>
        </w:tc>
        <w:tc>
          <w:tcPr>
            <w:tcW w:w="327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668F8" w:rsidRPr="00F66F86" w:rsidRDefault="00E52486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80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68F8" w:rsidRPr="00C05DB6" w:rsidRDefault="00E52486" w:rsidP="001668F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 w:themeColor="text1"/>
                <w:sz w:val="24"/>
                <w:szCs w:val="24"/>
              </w:rPr>
            </w:pPr>
            <w:r w:rsidRPr="00F66F86">
              <w:rPr>
                <w:rFonts w:eastAsia="Times New Roman" w:cs="Calibri"/>
                <w:color w:val="000000" w:themeColor="text1"/>
                <w:sz w:val="24"/>
                <w:szCs w:val="24"/>
                <w:lang w:val="hy-AM"/>
              </w:rPr>
              <w:t>9</w:t>
            </w:r>
            <w:r w:rsidR="00C05DB6">
              <w:rPr>
                <w:rFonts w:eastAsia="Times New Roman" w:cs="Calibri"/>
                <w:color w:val="000000" w:themeColor="text1"/>
                <w:sz w:val="24"/>
                <w:szCs w:val="24"/>
              </w:rPr>
              <w:t xml:space="preserve"> (15)</w:t>
            </w:r>
          </w:p>
        </w:tc>
      </w:tr>
    </w:tbl>
    <w:p w:rsidR="00584B93" w:rsidRPr="00F66F86" w:rsidRDefault="00584B93" w:rsidP="00A6526F">
      <w:pPr>
        <w:jc w:val="both"/>
        <w:rPr>
          <w:color w:val="000000" w:themeColor="text1"/>
          <w:sz w:val="24"/>
          <w:szCs w:val="24"/>
        </w:rPr>
      </w:pPr>
    </w:p>
    <w:p w:rsidR="00A6526F" w:rsidRPr="00F66F86" w:rsidRDefault="00A6526F" w:rsidP="00A6526F">
      <w:pPr>
        <w:jc w:val="both"/>
        <w:rPr>
          <w:color w:val="000000" w:themeColor="text1"/>
          <w:sz w:val="24"/>
          <w:szCs w:val="24"/>
        </w:rPr>
      </w:pPr>
      <w:r w:rsidRPr="00F66F86">
        <w:rPr>
          <w:color w:val="000000" w:themeColor="text1"/>
          <w:sz w:val="24"/>
          <w:szCs w:val="24"/>
        </w:rPr>
        <w:t xml:space="preserve">Ամասիա համայնքում խոշորացումից հետո </w:t>
      </w:r>
      <w:r w:rsidR="00932525" w:rsidRPr="00F66F86">
        <w:rPr>
          <w:color w:val="000000" w:themeColor="text1"/>
          <w:sz w:val="24"/>
          <w:szCs w:val="24"/>
          <w:lang w:val="hy-AM"/>
        </w:rPr>
        <w:t xml:space="preserve">ավելացել է </w:t>
      </w:r>
      <w:r w:rsidRPr="00F66F86">
        <w:rPr>
          <w:color w:val="000000" w:themeColor="text1"/>
          <w:sz w:val="24"/>
          <w:szCs w:val="24"/>
        </w:rPr>
        <w:t xml:space="preserve"> համայնքապետարանի </w:t>
      </w:r>
      <w:r w:rsidR="00932525" w:rsidRPr="00F66F86">
        <w:rPr>
          <w:color w:val="000000" w:themeColor="text1"/>
          <w:sz w:val="24"/>
          <w:szCs w:val="24"/>
          <w:lang w:val="hy-AM"/>
        </w:rPr>
        <w:t>4</w:t>
      </w:r>
      <w:r w:rsidRPr="00F66F86">
        <w:rPr>
          <w:color w:val="000000" w:themeColor="text1"/>
          <w:sz w:val="24"/>
          <w:szCs w:val="24"/>
        </w:rPr>
        <w:t xml:space="preserve"> </w:t>
      </w:r>
      <w:r w:rsidR="00932525" w:rsidRPr="00F66F86">
        <w:rPr>
          <w:color w:val="000000" w:themeColor="text1"/>
          <w:sz w:val="24"/>
          <w:szCs w:val="24"/>
        </w:rPr>
        <w:t>հաստիք</w:t>
      </w:r>
      <w:r w:rsidRPr="00F66F86">
        <w:rPr>
          <w:color w:val="000000" w:themeColor="text1"/>
          <w:sz w:val="24"/>
          <w:szCs w:val="24"/>
        </w:rPr>
        <w:t>:</w:t>
      </w:r>
    </w:p>
    <w:p w:rsidR="00A6526F" w:rsidRPr="00F66F86" w:rsidRDefault="00A6526F" w:rsidP="00A6526F">
      <w:pPr>
        <w:jc w:val="both"/>
        <w:rPr>
          <w:color w:val="000000" w:themeColor="text1"/>
          <w:sz w:val="24"/>
          <w:szCs w:val="24"/>
        </w:rPr>
      </w:pPr>
      <w:r w:rsidRPr="00F66F86">
        <w:rPr>
          <w:color w:val="000000" w:themeColor="text1"/>
          <w:sz w:val="24"/>
          <w:szCs w:val="24"/>
        </w:rPr>
        <w:t xml:space="preserve">Մինչ խոշորացումը </w:t>
      </w:r>
      <w:r w:rsidR="003C33F1" w:rsidRPr="00F66F86">
        <w:rPr>
          <w:color w:val="000000" w:themeColor="text1"/>
          <w:sz w:val="24"/>
          <w:szCs w:val="24"/>
          <w:lang w:val="hy-AM"/>
        </w:rPr>
        <w:t>Ամասիա</w:t>
      </w:r>
      <w:r w:rsidRPr="00F66F86">
        <w:rPr>
          <w:color w:val="000000" w:themeColor="text1"/>
          <w:sz w:val="24"/>
          <w:szCs w:val="24"/>
        </w:rPr>
        <w:t xml:space="preserve"> համայնքի ՀՈԱԿ-ներում եղել է </w:t>
      </w:r>
      <w:r w:rsidR="00932525" w:rsidRPr="00F66F86">
        <w:rPr>
          <w:color w:val="000000" w:themeColor="text1"/>
          <w:sz w:val="24"/>
          <w:szCs w:val="24"/>
          <w:lang w:val="hy-AM"/>
        </w:rPr>
        <w:t>35</w:t>
      </w:r>
      <w:r w:rsidR="005C502D" w:rsidRPr="00F66F86">
        <w:rPr>
          <w:color w:val="000000" w:themeColor="text1"/>
          <w:sz w:val="24"/>
          <w:szCs w:val="24"/>
          <w:lang w:val="hy-AM"/>
        </w:rPr>
        <w:t xml:space="preserve"> </w:t>
      </w:r>
      <w:r w:rsidRPr="00F66F86">
        <w:rPr>
          <w:color w:val="000000" w:themeColor="text1"/>
          <w:sz w:val="24"/>
          <w:szCs w:val="24"/>
        </w:rPr>
        <w:t>հաստիք: Խոշորացումից հետո դրանց թիվը չի փոխվել, հաստիքներ չեն ավելացել և չեն պակասել:</w:t>
      </w:r>
    </w:p>
    <w:p w:rsidR="001605F2" w:rsidRPr="00584B93" w:rsidRDefault="001605F2" w:rsidP="004F3BB1">
      <w:pPr>
        <w:ind w:firstLine="0"/>
        <w:jc w:val="center"/>
        <w:rPr>
          <w:sz w:val="24"/>
          <w:szCs w:val="24"/>
        </w:rPr>
      </w:pPr>
      <w:r w:rsidRPr="00584B93">
        <w:rPr>
          <w:b/>
          <w:sz w:val="24"/>
          <w:szCs w:val="24"/>
        </w:rPr>
        <w:t>Կապիտալ ծրագրեր</w:t>
      </w:r>
    </w:p>
    <w:tbl>
      <w:tblPr>
        <w:tblStyle w:val="a4"/>
        <w:tblW w:w="11160" w:type="dxa"/>
        <w:tblInd w:w="-432" w:type="dxa"/>
        <w:tblLook w:val="04A0"/>
      </w:tblPr>
      <w:tblGrid>
        <w:gridCol w:w="5917"/>
        <w:gridCol w:w="5243"/>
      </w:tblGrid>
      <w:tr w:rsidR="00387112" w:rsidRPr="00584B93" w:rsidTr="00B4683F">
        <w:trPr>
          <w:trHeight w:val="482"/>
        </w:trPr>
        <w:tc>
          <w:tcPr>
            <w:tcW w:w="5917" w:type="dxa"/>
            <w:vAlign w:val="center"/>
          </w:tcPr>
          <w:p w:rsidR="00387112" w:rsidRPr="00584B93" w:rsidRDefault="00387112" w:rsidP="00B4683F">
            <w:pPr>
              <w:ind w:firstLine="0"/>
              <w:jc w:val="center"/>
              <w:rPr>
                <w:sz w:val="24"/>
                <w:szCs w:val="24"/>
              </w:rPr>
            </w:pPr>
            <w:r w:rsidRPr="00584B93">
              <w:rPr>
                <w:sz w:val="24"/>
                <w:szCs w:val="24"/>
              </w:rPr>
              <w:t>Մինչև խոշորացումը</w:t>
            </w:r>
          </w:p>
        </w:tc>
        <w:tc>
          <w:tcPr>
            <w:tcW w:w="5243" w:type="dxa"/>
            <w:vAlign w:val="center"/>
          </w:tcPr>
          <w:p w:rsidR="00387112" w:rsidRPr="00931074" w:rsidRDefault="00387112" w:rsidP="00B4683F">
            <w:pPr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A81A8C">
              <w:rPr>
                <w:sz w:val="24"/>
                <w:szCs w:val="24"/>
              </w:rPr>
              <w:t>Խոշորացումից հետո</w:t>
            </w:r>
          </w:p>
        </w:tc>
      </w:tr>
      <w:tr w:rsidR="00387112" w:rsidRPr="0083097E" w:rsidTr="00B4683F">
        <w:trPr>
          <w:trHeight w:val="482"/>
        </w:trPr>
        <w:tc>
          <w:tcPr>
            <w:tcW w:w="5917" w:type="dxa"/>
          </w:tcPr>
          <w:p w:rsidR="00387112" w:rsidRPr="00F178FC" w:rsidRDefault="00387112" w:rsidP="00B4683F">
            <w:pPr>
              <w:pStyle w:val="a5"/>
              <w:numPr>
                <w:ilvl w:val="0"/>
                <w:numId w:val="9"/>
              </w:numPr>
              <w:ind w:left="290" w:hanging="290"/>
              <w:jc w:val="both"/>
              <w:rPr>
                <w:sz w:val="24"/>
                <w:szCs w:val="24"/>
              </w:rPr>
            </w:pPr>
            <w:r w:rsidRPr="00F178FC">
              <w:rPr>
                <w:sz w:val="24"/>
                <w:szCs w:val="24"/>
              </w:rPr>
              <w:t>ՀՏԶՀ–ի հետ համատեղ (USAID-ի ֆինանսավորմամբ) իրականացվում է 169.0 մլն. դրամ արժողությամբ «Ամասիա համայնքի տեխնիկական վերազինում» ծրագիրը: Ձեռք է բերվել 45.740.0 հազար դրամի տեխնիկա (համայնքի ներդրումը կազմել է 2.000.0 հազ.դրամ) մասնավորապես` հացահատիկային կոմբայն (32.0մլն.դրամ), МТЗ-82 տրակտոր (8.5 մլն.դրամ), և գյուղգործիք` խոտի մամլիչ (5.24 մլն.դրամ): Առաջիկայում ևս ձեռք է բերվելու ХТЗ-150 մակնիշի տրակտոր, ինքնագնաց կոմբայն (խոտ հնձող և հավաքող), սիլոսահավաք, շարքացան, կուլտիվատոր և գութան: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290" w:hanging="290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Վերակառուցվել է Ամասիայի համայնքապետարանի քաղաքացիների սպասարկման գրասենյակը՝ 8724,3 հազար ՀՀ դրամ արժողությամբ: Ֆինանսավորող` ՀՏԶՀ և GIZ ընկերություն: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290" w:hanging="290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 xml:space="preserve">2016-2017 թթ. ձմռան ընթացքում համայնքի կողմից ապահովվել է համայնքի բոլոր բնակավայրերի փողոցների և հատկապես դպրոցների ու այլ օբյեկտների ճանապարհների մաքրումը: Նշված աշխատանքների համար համայնքի բյուջեից ծախսվել է 4.000.0 հազար </w:t>
            </w:r>
            <w:r w:rsidRPr="008E3061">
              <w:rPr>
                <w:sz w:val="24"/>
                <w:szCs w:val="24"/>
              </w:rPr>
              <w:lastRenderedPageBreak/>
              <w:t>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Ողջի բնակավայրում անցկացվել է 20 կետ փողոցային լուսավորություն, համայնքի բյուջեից ծախսվել է 1.800,0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Թարմացվել է Արեգնադեմ, Բանդիվան, Ամասիա, Գտաշեն բնակավայերի փողոցային լուսավորության ցանցերը (փոխվել են լարերը, լուսացրերը, լամպերը): Ինչպես նաև իրականացվել է Ամասիա բնակավայրի բազմաբնակարան թվով 6 շենքերի 16 մուտքերի լուսավորության անցկացում: Համանքի բյուջեից ծախսվել է 2.000,0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Ամասիա բնակավայրի բազմաբնակարան մեկ շենքի տանիք հիմնանորոգվել է, իսկ թվով 2 շենքերի ջրատարերն են փոխվել և կատարվել են ընթացիկ նորոգման աշխատանքներ: Համայնքի բյուջեից ծախսվել է 1.833.0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Հարթեցվել է 2,5 կմ երկարությամբ Բանդիվան-Հովտուն-Ամասիա բնակավայերի, ինչպես նաև Ամասիա բնակավայրի Հայասա թաղամասի 1.7 կմ ներհամայնքային ճանապարհները: Համայնքի բյուջեից ծախսվել է 1.720,0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Ամասիա բնակավայրի Հայասա թաղամասի 350 մետր ջրագծերը վերանորոգվել են: Համայնքի բյուջեից ծախսվել է 437,5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Ամասիա բնակավայրի թվով մեկ (հասցե` փողոց 24, շենք 31) բազմաբնակարան շենքի մուտքի պատուհաններն ամբողջությամբ փոփոխվել են (թվով 8 պատուհան): Համայնքի բյուջեից ծախսվել է 500,0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 xml:space="preserve">Փոխվել </w:t>
            </w:r>
            <w:r w:rsidRPr="008E3061">
              <w:rPr>
                <w:sz w:val="24"/>
                <w:szCs w:val="24"/>
                <w:lang w:val="hy-AM"/>
              </w:rPr>
              <w:t>է</w:t>
            </w:r>
            <w:r w:rsidRPr="008E3061">
              <w:rPr>
                <w:sz w:val="24"/>
                <w:szCs w:val="24"/>
              </w:rPr>
              <w:t xml:space="preserve"> Բանդիվան բնակավայրի հանդիսությունների տան դուռը: Համայնքի բյուջեից ծախսվել է 140,0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Կատարվել են Ամասիայի համայնքապետարանի վարչական շենքի բակի բարեկարգման աշխատանքներ: Համայնքի բյուջեից ծախսվել է 812.0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Կատարվել են Ամասիայի համայնքապետարանի վարչական շենքի վերանորոգման աշխատանքներ: Համայնքի բյուջեից ծախսվել է 1.500.0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lastRenderedPageBreak/>
              <w:t>Համայնքի բյուջեի միջոցներով ձեռք է բերվել գյուղգործիք` 495.0 դրամ արժողությամբ: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Կատարվել են Ջրաձոր բնակավայրի վարչական շենքի վերանորոգման աշխատանքներ: Համայնքի բյուջեից ծախսվել է 500.0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Համայնքի  միջոցների  տնտեսման հաշվին զեղչվել է Ամասիա բնակավայրի «Նանե նախակրթարան» ՀՈԱԿ հաճախող թվով 80 երեխաների ծնողական վարձավճարները, որը նախկինում սահմանված է եղել 6000 դրամ, իսկ այժմ սահմանվել է 4000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«World Vision International» միջազգային բարեգործական կազմակերպության աջակցությամբ համայնքում բացվել է «Լեգո Լաբ», «Իմփաքթ» ու «Սքայ» ոչ ֆորմալ կրթության ակումբները, որի համար համայնքն անհատույց, անժամկետ օգտագործման է տրամադրել Ամասիայի համայնքային գրադարանի շենքի 2-րդ հարկն ամբողջությամբ: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Համայնքում իրականացվում է աղբաթափություն, որի համար համայնքի բյուջեից ծախսվել է 6.861,0 հազար դրամ:</w:t>
            </w:r>
          </w:p>
          <w:p w:rsidR="00387112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</w:rPr>
              <w:t>Փոխվել են Ամասիայի համայնքապետարանի վարչական շենքի  պատուհանները,որի համար ծախսվել է 860,0 հազար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both"/>
              <w:rPr>
                <w:sz w:val="24"/>
                <w:szCs w:val="24"/>
              </w:rPr>
            </w:pPr>
            <w:r w:rsidRPr="008E3061">
              <w:rPr>
                <w:sz w:val="24"/>
                <w:szCs w:val="24"/>
                <w:lang w:val="hy-AM"/>
              </w:rPr>
              <w:t>Բրդի արտադրամասի վերակառուցման համար ծախսվել   է 25321,01 դրամ:</w:t>
            </w:r>
          </w:p>
          <w:p w:rsidR="00387112" w:rsidRPr="008E3061" w:rsidRDefault="00387112" w:rsidP="00B4683F">
            <w:pPr>
              <w:pStyle w:val="a5"/>
              <w:numPr>
                <w:ilvl w:val="0"/>
                <w:numId w:val="9"/>
              </w:numPr>
              <w:ind w:left="432" w:hanging="426"/>
              <w:jc w:val="left"/>
              <w:rPr>
                <w:sz w:val="24"/>
                <w:szCs w:val="24"/>
                <w:lang w:val="hy-AM"/>
              </w:rPr>
            </w:pPr>
            <w:r w:rsidRPr="008E3061">
              <w:rPr>
                <w:sz w:val="24"/>
                <w:szCs w:val="24"/>
                <w:lang w:val="hy-AM"/>
              </w:rPr>
              <w:t>Ամասիա համայնքում կարևորագույն խնդիրներ լուծելու համար ձեռք է բերվել ХТЗ-150 տրակտոր՝ թեք մաս/ կոշ/ կցորդիչով:</w:t>
            </w:r>
          </w:p>
          <w:p w:rsidR="00387112" w:rsidRDefault="00387112" w:rsidP="00B4683F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E3061">
              <w:rPr>
                <w:sz w:val="24"/>
                <w:szCs w:val="24"/>
                <w:lang w:val="hy-AM"/>
              </w:rPr>
              <w:t>Որպես գյուղատնտեսական տեխնիկայի կցորդ ձեռք է բերվել խոտի հավաքիչ-մամլիչ:</w:t>
            </w:r>
          </w:p>
          <w:p w:rsidR="00387112" w:rsidRDefault="00387112" w:rsidP="00B4683F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E3061">
              <w:rPr>
                <w:sz w:val="24"/>
                <w:szCs w:val="24"/>
                <w:lang w:val="hy-AM"/>
              </w:rPr>
              <w:t>«Ռազմավարական Զարգացման Գործակալություն» հասարակական կազմակերպության կողմից իրականացվող «Անասնապահության զարգացումը Հայաստանում՝ հարավ-հյուսիս» ծրագրի շրջանակներում իրականցվել է համայնքի արոտավայրերի բարելավում և ջրաբիացում     3045.633 հազար դրամ:</w:t>
            </w:r>
          </w:p>
          <w:p w:rsidR="00387112" w:rsidRDefault="00387112" w:rsidP="00B4683F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E3061">
              <w:rPr>
                <w:sz w:val="24"/>
                <w:szCs w:val="24"/>
                <w:lang w:val="hy-AM"/>
              </w:rPr>
              <w:t xml:space="preserve"> ՀՀ Շիրակի մարզի Ամասիա համայնքում </w:t>
            </w:r>
            <w:r w:rsidRPr="008E3061">
              <w:rPr>
                <w:sz w:val="24"/>
                <w:szCs w:val="24"/>
                <w:lang w:val="hy-AM"/>
              </w:rPr>
              <w:lastRenderedPageBreak/>
              <w:t>իրականցվեց &lt;&lt; ՀՀ Շիրակի մարզի Ամասիա համայնքի  7 բնակակավայրերում ֆոտովոլտային կայանների տեղադրման&gt;&gt;  սուբվենցիոն ծրագիրը:Ծրագրի արժեքը կազմում էր 19408500 դրամ , որից ՝ 10674500 դրամը պետական , 8734000 համայնքային միջոցներից:</w:t>
            </w:r>
          </w:p>
          <w:p w:rsidR="00387112" w:rsidRDefault="00387112" w:rsidP="00B4683F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B4BF9">
              <w:rPr>
                <w:sz w:val="24"/>
                <w:szCs w:val="24"/>
                <w:lang w:val="hy-AM"/>
              </w:rPr>
              <w:t xml:space="preserve"> 2020 թվականին ձեռք է բերվել հինգ հակակարկտային կայան, որի համար համայնքի բյուջեից փոխանցվել է 5250,0 դրամ,</w:t>
            </w:r>
          </w:p>
          <w:p w:rsidR="00387112" w:rsidRDefault="00387112" w:rsidP="00B4683F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B4BF9">
              <w:rPr>
                <w:sz w:val="24"/>
                <w:szCs w:val="24"/>
                <w:lang w:val="hy-AM"/>
              </w:rPr>
              <w:t xml:space="preserve"> 2020 թվականի կատարվել է արոտների բարելավման աշխատանքներ 1,179224 դրամ արժողությամբ:</w:t>
            </w:r>
          </w:p>
          <w:p w:rsidR="00387112" w:rsidRPr="008B4BF9" w:rsidRDefault="00387112" w:rsidP="00B4683F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B4BF9">
              <w:rPr>
                <w:color w:val="000000" w:themeColor="text1"/>
                <w:sz w:val="24"/>
                <w:szCs w:val="24"/>
                <w:lang w:val="hy-AM"/>
              </w:rPr>
              <w:t>Վերանորոգվել են Ամասիա համայնքի բազմաբնակարան թիվ 11, 13, 29 շենքերի տանիքները՝ 5813,96 հազար դրամ:</w:t>
            </w:r>
          </w:p>
          <w:p w:rsidR="00387112" w:rsidRPr="008B4BF9" w:rsidRDefault="00387112" w:rsidP="00B4683F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B4BF9">
              <w:rPr>
                <w:color w:val="000000" w:themeColor="text1"/>
                <w:sz w:val="24"/>
                <w:szCs w:val="24"/>
                <w:lang w:val="hy-AM"/>
              </w:rPr>
              <w:t>2020-2021 թթ ընդարձակվել է Ամասիա համայնքի  փողոցային լուսավորությունը, որի համար ընդհանուր  ծախսվել է 9102,8  հազ. դրամ:</w:t>
            </w:r>
          </w:p>
          <w:p w:rsidR="00387112" w:rsidRPr="000321FD" w:rsidRDefault="00387112" w:rsidP="00B4683F">
            <w:pPr>
              <w:pStyle w:val="a5"/>
              <w:numPr>
                <w:ilvl w:val="0"/>
                <w:numId w:val="9"/>
              </w:numPr>
              <w:spacing w:line="276" w:lineRule="auto"/>
              <w:ind w:left="432" w:hanging="426"/>
              <w:jc w:val="both"/>
              <w:rPr>
                <w:sz w:val="24"/>
                <w:szCs w:val="24"/>
                <w:lang w:val="hy-AM"/>
              </w:rPr>
            </w:pPr>
            <w:r w:rsidRPr="008B4BF9">
              <w:rPr>
                <w:color w:val="000000" w:themeColor="text1"/>
                <w:sz w:val="24"/>
                <w:szCs w:val="24"/>
                <w:lang w:val="hy-AM"/>
              </w:rPr>
              <w:t>2021 Կատարվել է Բյուրակն, Գտաշեն, Բանդիվան բնակավայրերի ճանապարհների փոսալցման և հարթեցման աշխատանքներ՝ 1632,1 հազար դրամ արժողությամբ:</w:t>
            </w:r>
          </w:p>
        </w:tc>
        <w:tc>
          <w:tcPr>
            <w:tcW w:w="5243" w:type="dxa"/>
          </w:tcPr>
          <w:p w:rsidR="00387112" w:rsidRPr="009D5396" w:rsidRDefault="00387112" w:rsidP="00B4683F">
            <w:pPr>
              <w:pStyle w:val="a5"/>
              <w:numPr>
                <w:ilvl w:val="0"/>
                <w:numId w:val="10"/>
              </w:numPr>
              <w:ind w:left="185" w:hanging="261"/>
              <w:jc w:val="both"/>
              <w:rPr>
                <w:sz w:val="24"/>
                <w:szCs w:val="24"/>
                <w:lang w:val="hy-AM"/>
              </w:rPr>
            </w:pPr>
            <w:r w:rsidRPr="000321FD">
              <w:rPr>
                <w:sz w:val="24"/>
                <w:szCs w:val="24"/>
                <w:lang w:val="hy-AM"/>
              </w:rPr>
              <w:lastRenderedPageBreak/>
              <w:t>Համայնքի բյուջեի միջոցներով ձ</w:t>
            </w:r>
            <w:r>
              <w:rPr>
                <w:sz w:val="24"/>
                <w:szCs w:val="24"/>
                <w:lang w:val="hy-AM"/>
              </w:rPr>
              <w:t xml:space="preserve">եռք է բերվել </w:t>
            </w:r>
            <w:r w:rsidRPr="000321FD">
              <w:rPr>
                <w:sz w:val="24"/>
                <w:szCs w:val="24"/>
                <w:lang w:val="hy-AM"/>
              </w:rPr>
              <w:t xml:space="preserve">թվով </w:t>
            </w:r>
            <w:r>
              <w:rPr>
                <w:sz w:val="24"/>
                <w:szCs w:val="24"/>
                <w:lang w:val="hy-AM"/>
              </w:rPr>
              <w:t>4 համակարգչային տեխնիկա՝ 910,0հազար դրամ</w:t>
            </w:r>
            <w:r w:rsidRPr="00FD60DB">
              <w:rPr>
                <w:sz w:val="24"/>
                <w:szCs w:val="24"/>
                <w:lang w:val="hy-AM"/>
              </w:rPr>
              <w:t xml:space="preserve"> արժողությամբ</w:t>
            </w:r>
            <w:r w:rsidRPr="00260518">
              <w:rPr>
                <w:sz w:val="24"/>
                <w:szCs w:val="24"/>
                <w:lang w:val="hy-AM"/>
              </w:rPr>
              <w:t>:</w:t>
            </w:r>
          </w:p>
        </w:tc>
      </w:tr>
    </w:tbl>
    <w:p w:rsidR="00926063" w:rsidRPr="00B92901" w:rsidRDefault="00926063" w:rsidP="004F0756">
      <w:pPr>
        <w:ind w:firstLine="360"/>
        <w:jc w:val="both"/>
        <w:rPr>
          <w:color w:val="FF0000"/>
          <w:sz w:val="24"/>
          <w:szCs w:val="24"/>
          <w:lang w:val="hy-AM"/>
        </w:rPr>
      </w:pPr>
    </w:p>
    <w:p w:rsidR="00E930F7" w:rsidRPr="0063327C" w:rsidRDefault="00E930F7" w:rsidP="004F0756">
      <w:pPr>
        <w:ind w:firstLine="360"/>
        <w:jc w:val="both"/>
        <w:rPr>
          <w:color w:val="FF0000"/>
          <w:sz w:val="24"/>
          <w:szCs w:val="24"/>
          <w:lang w:val="hy-AM"/>
        </w:rPr>
      </w:pPr>
    </w:p>
    <w:sectPr w:rsidR="00E930F7" w:rsidRPr="0063327C" w:rsidSect="00C411D8">
      <w:pgSz w:w="12240" w:h="15840"/>
      <w:pgMar w:top="709" w:right="720" w:bottom="360" w:left="117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04F" w:rsidRDefault="0076404F" w:rsidP="00F34DAB">
      <w:pPr>
        <w:spacing w:line="240" w:lineRule="auto"/>
      </w:pPr>
      <w:r>
        <w:separator/>
      </w:r>
    </w:p>
  </w:endnote>
  <w:endnote w:type="continuationSeparator" w:id="0">
    <w:p w:rsidR="0076404F" w:rsidRDefault="0076404F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04F" w:rsidRDefault="0076404F" w:rsidP="00F34DAB">
      <w:pPr>
        <w:spacing w:line="240" w:lineRule="auto"/>
      </w:pPr>
      <w:r>
        <w:separator/>
      </w:r>
    </w:p>
  </w:footnote>
  <w:footnote w:type="continuationSeparator" w:id="0">
    <w:p w:rsidR="0076404F" w:rsidRDefault="0076404F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2369"/>
    <w:multiLevelType w:val="hybridMultilevel"/>
    <w:tmpl w:val="5DF2A654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B2EC3"/>
    <w:multiLevelType w:val="hybridMultilevel"/>
    <w:tmpl w:val="52DC5656"/>
    <w:lvl w:ilvl="0" w:tplc="BD7858F0">
      <w:start w:val="1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011D29"/>
    <w:multiLevelType w:val="hybridMultilevel"/>
    <w:tmpl w:val="30F69222"/>
    <w:lvl w:ilvl="0" w:tplc="662C2BF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783022"/>
    <w:multiLevelType w:val="hybridMultilevel"/>
    <w:tmpl w:val="CC322C26"/>
    <w:lvl w:ilvl="0" w:tplc="9A70434A">
      <w:start w:val="1"/>
      <w:numFmt w:val="decimal"/>
      <w:lvlText w:val="%1."/>
      <w:lvlJc w:val="left"/>
      <w:pPr>
        <w:ind w:left="5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5" w:hanging="360"/>
      </w:pPr>
    </w:lvl>
    <w:lvl w:ilvl="2" w:tplc="0419001B" w:tentative="1">
      <w:start w:val="1"/>
      <w:numFmt w:val="lowerRoman"/>
      <w:lvlText w:val="%3."/>
      <w:lvlJc w:val="right"/>
      <w:pPr>
        <w:ind w:left="1985" w:hanging="180"/>
      </w:pPr>
    </w:lvl>
    <w:lvl w:ilvl="3" w:tplc="0419000F" w:tentative="1">
      <w:start w:val="1"/>
      <w:numFmt w:val="decimal"/>
      <w:lvlText w:val="%4."/>
      <w:lvlJc w:val="left"/>
      <w:pPr>
        <w:ind w:left="2705" w:hanging="360"/>
      </w:pPr>
    </w:lvl>
    <w:lvl w:ilvl="4" w:tplc="04190019" w:tentative="1">
      <w:start w:val="1"/>
      <w:numFmt w:val="lowerLetter"/>
      <w:lvlText w:val="%5."/>
      <w:lvlJc w:val="left"/>
      <w:pPr>
        <w:ind w:left="3425" w:hanging="360"/>
      </w:pPr>
    </w:lvl>
    <w:lvl w:ilvl="5" w:tplc="0419001B" w:tentative="1">
      <w:start w:val="1"/>
      <w:numFmt w:val="lowerRoman"/>
      <w:lvlText w:val="%6."/>
      <w:lvlJc w:val="right"/>
      <w:pPr>
        <w:ind w:left="4145" w:hanging="180"/>
      </w:pPr>
    </w:lvl>
    <w:lvl w:ilvl="6" w:tplc="0419000F" w:tentative="1">
      <w:start w:val="1"/>
      <w:numFmt w:val="decimal"/>
      <w:lvlText w:val="%7."/>
      <w:lvlJc w:val="left"/>
      <w:pPr>
        <w:ind w:left="4865" w:hanging="360"/>
      </w:pPr>
    </w:lvl>
    <w:lvl w:ilvl="7" w:tplc="04190019" w:tentative="1">
      <w:start w:val="1"/>
      <w:numFmt w:val="lowerLetter"/>
      <w:lvlText w:val="%8."/>
      <w:lvlJc w:val="left"/>
      <w:pPr>
        <w:ind w:left="5585" w:hanging="360"/>
      </w:pPr>
    </w:lvl>
    <w:lvl w:ilvl="8" w:tplc="0419001B" w:tentative="1">
      <w:start w:val="1"/>
      <w:numFmt w:val="lowerRoman"/>
      <w:lvlText w:val="%9."/>
      <w:lvlJc w:val="right"/>
      <w:pPr>
        <w:ind w:left="6305" w:hanging="180"/>
      </w:pPr>
    </w:lvl>
  </w:abstractNum>
  <w:abstractNum w:abstractNumId="6">
    <w:nsid w:val="44A534CC"/>
    <w:multiLevelType w:val="hybridMultilevel"/>
    <w:tmpl w:val="7564E244"/>
    <w:lvl w:ilvl="0" w:tplc="792C0F04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1B1F3B"/>
    <w:multiLevelType w:val="hybridMultilevel"/>
    <w:tmpl w:val="C7F221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8A64A9"/>
    <w:multiLevelType w:val="hybridMultilevel"/>
    <w:tmpl w:val="83247A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7C3D"/>
    <w:rsid w:val="00000413"/>
    <w:rsid w:val="00001D14"/>
    <w:rsid w:val="00032F85"/>
    <w:rsid w:val="0004101C"/>
    <w:rsid w:val="0005058F"/>
    <w:rsid w:val="00057A92"/>
    <w:rsid w:val="00064951"/>
    <w:rsid w:val="00072C3D"/>
    <w:rsid w:val="00083055"/>
    <w:rsid w:val="000957F7"/>
    <w:rsid w:val="000A098A"/>
    <w:rsid w:val="000C5816"/>
    <w:rsid w:val="000E6117"/>
    <w:rsid w:val="00100CD4"/>
    <w:rsid w:val="001025CF"/>
    <w:rsid w:val="001059D8"/>
    <w:rsid w:val="0011488F"/>
    <w:rsid w:val="00123E28"/>
    <w:rsid w:val="00130C0C"/>
    <w:rsid w:val="00157C49"/>
    <w:rsid w:val="001605F2"/>
    <w:rsid w:val="00163C4A"/>
    <w:rsid w:val="001668F8"/>
    <w:rsid w:val="00196D9C"/>
    <w:rsid w:val="001B0607"/>
    <w:rsid w:val="001B3144"/>
    <w:rsid w:val="001B4FE4"/>
    <w:rsid w:val="001C1983"/>
    <w:rsid w:val="00201121"/>
    <w:rsid w:val="00225AC7"/>
    <w:rsid w:val="002262C0"/>
    <w:rsid w:val="00236483"/>
    <w:rsid w:val="00256B64"/>
    <w:rsid w:val="002662B9"/>
    <w:rsid w:val="00272EE6"/>
    <w:rsid w:val="00280033"/>
    <w:rsid w:val="00281E4E"/>
    <w:rsid w:val="00295C3D"/>
    <w:rsid w:val="00295E1C"/>
    <w:rsid w:val="002A7A44"/>
    <w:rsid w:val="002C18E1"/>
    <w:rsid w:val="002E6303"/>
    <w:rsid w:val="002F0524"/>
    <w:rsid w:val="00324EA6"/>
    <w:rsid w:val="00325BF0"/>
    <w:rsid w:val="00366A6E"/>
    <w:rsid w:val="00366B44"/>
    <w:rsid w:val="00367E2C"/>
    <w:rsid w:val="0038015C"/>
    <w:rsid w:val="00381532"/>
    <w:rsid w:val="00381E79"/>
    <w:rsid w:val="00387112"/>
    <w:rsid w:val="003A478C"/>
    <w:rsid w:val="003B1743"/>
    <w:rsid w:val="003B1DFB"/>
    <w:rsid w:val="003B25C0"/>
    <w:rsid w:val="003C33F1"/>
    <w:rsid w:val="003C6C74"/>
    <w:rsid w:val="003D7BF1"/>
    <w:rsid w:val="003F2DCA"/>
    <w:rsid w:val="00407595"/>
    <w:rsid w:val="00413804"/>
    <w:rsid w:val="0041515C"/>
    <w:rsid w:val="00416F01"/>
    <w:rsid w:val="004308EE"/>
    <w:rsid w:val="0044062B"/>
    <w:rsid w:val="004516D2"/>
    <w:rsid w:val="00456B10"/>
    <w:rsid w:val="004672B3"/>
    <w:rsid w:val="004751DF"/>
    <w:rsid w:val="00483799"/>
    <w:rsid w:val="00494D6C"/>
    <w:rsid w:val="004A2290"/>
    <w:rsid w:val="004D67A2"/>
    <w:rsid w:val="004D6BFA"/>
    <w:rsid w:val="004E2DD8"/>
    <w:rsid w:val="004F0756"/>
    <w:rsid w:val="004F3BB1"/>
    <w:rsid w:val="00514721"/>
    <w:rsid w:val="0052651E"/>
    <w:rsid w:val="00527730"/>
    <w:rsid w:val="0054276C"/>
    <w:rsid w:val="00557C3D"/>
    <w:rsid w:val="0056149E"/>
    <w:rsid w:val="00581AE9"/>
    <w:rsid w:val="00584B93"/>
    <w:rsid w:val="005A4F99"/>
    <w:rsid w:val="005C3A83"/>
    <w:rsid w:val="005C502D"/>
    <w:rsid w:val="005D14F9"/>
    <w:rsid w:val="005F11F2"/>
    <w:rsid w:val="00603E71"/>
    <w:rsid w:val="00606683"/>
    <w:rsid w:val="006111B7"/>
    <w:rsid w:val="006141CA"/>
    <w:rsid w:val="00615226"/>
    <w:rsid w:val="00624341"/>
    <w:rsid w:val="00630524"/>
    <w:rsid w:val="0063327C"/>
    <w:rsid w:val="006500D3"/>
    <w:rsid w:val="00661437"/>
    <w:rsid w:val="00661B94"/>
    <w:rsid w:val="00667428"/>
    <w:rsid w:val="00681F7B"/>
    <w:rsid w:val="006820CC"/>
    <w:rsid w:val="0069790A"/>
    <w:rsid w:val="00697C2A"/>
    <w:rsid w:val="00697CD0"/>
    <w:rsid w:val="006A1293"/>
    <w:rsid w:val="006C6228"/>
    <w:rsid w:val="006D6729"/>
    <w:rsid w:val="006E4018"/>
    <w:rsid w:val="006E772D"/>
    <w:rsid w:val="006F3EDF"/>
    <w:rsid w:val="00712451"/>
    <w:rsid w:val="00743B7A"/>
    <w:rsid w:val="007449FC"/>
    <w:rsid w:val="007467A5"/>
    <w:rsid w:val="0075341C"/>
    <w:rsid w:val="0076404F"/>
    <w:rsid w:val="00774E3C"/>
    <w:rsid w:val="00782328"/>
    <w:rsid w:val="00785F90"/>
    <w:rsid w:val="007913FC"/>
    <w:rsid w:val="00794D85"/>
    <w:rsid w:val="007A5C36"/>
    <w:rsid w:val="007B0C32"/>
    <w:rsid w:val="007C76AF"/>
    <w:rsid w:val="007E5256"/>
    <w:rsid w:val="007F3458"/>
    <w:rsid w:val="00802274"/>
    <w:rsid w:val="00813A70"/>
    <w:rsid w:val="0083097E"/>
    <w:rsid w:val="00835CD1"/>
    <w:rsid w:val="00873F14"/>
    <w:rsid w:val="00875822"/>
    <w:rsid w:val="008911E8"/>
    <w:rsid w:val="00893887"/>
    <w:rsid w:val="008B4BF9"/>
    <w:rsid w:val="008B57BD"/>
    <w:rsid w:val="008C3361"/>
    <w:rsid w:val="008C5E81"/>
    <w:rsid w:val="008D3009"/>
    <w:rsid w:val="008E3061"/>
    <w:rsid w:val="00902997"/>
    <w:rsid w:val="0090535C"/>
    <w:rsid w:val="00923B17"/>
    <w:rsid w:val="00924F3E"/>
    <w:rsid w:val="00926063"/>
    <w:rsid w:val="00931074"/>
    <w:rsid w:val="00932525"/>
    <w:rsid w:val="00970603"/>
    <w:rsid w:val="009718B8"/>
    <w:rsid w:val="00975BA5"/>
    <w:rsid w:val="00986C8F"/>
    <w:rsid w:val="009A5A75"/>
    <w:rsid w:val="009A66C1"/>
    <w:rsid w:val="009D5396"/>
    <w:rsid w:val="009F298E"/>
    <w:rsid w:val="009F6A4F"/>
    <w:rsid w:val="00A00CA0"/>
    <w:rsid w:val="00A125EC"/>
    <w:rsid w:val="00A5709D"/>
    <w:rsid w:val="00A6019F"/>
    <w:rsid w:val="00A63FC4"/>
    <w:rsid w:val="00A6526F"/>
    <w:rsid w:val="00A81A8C"/>
    <w:rsid w:val="00A9249D"/>
    <w:rsid w:val="00A97AF4"/>
    <w:rsid w:val="00AA031C"/>
    <w:rsid w:val="00AB08C0"/>
    <w:rsid w:val="00AC14C5"/>
    <w:rsid w:val="00AC3F68"/>
    <w:rsid w:val="00AE2A10"/>
    <w:rsid w:val="00B03A95"/>
    <w:rsid w:val="00B40EE9"/>
    <w:rsid w:val="00B44A98"/>
    <w:rsid w:val="00B508B8"/>
    <w:rsid w:val="00B54849"/>
    <w:rsid w:val="00B62455"/>
    <w:rsid w:val="00B84FA1"/>
    <w:rsid w:val="00B906E8"/>
    <w:rsid w:val="00B912C0"/>
    <w:rsid w:val="00B92901"/>
    <w:rsid w:val="00BA1F8C"/>
    <w:rsid w:val="00BA5B84"/>
    <w:rsid w:val="00BB4C30"/>
    <w:rsid w:val="00BE67C7"/>
    <w:rsid w:val="00C05DB6"/>
    <w:rsid w:val="00C1745F"/>
    <w:rsid w:val="00C32038"/>
    <w:rsid w:val="00C411D8"/>
    <w:rsid w:val="00C46A0C"/>
    <w:rsid w:val="00C572A1"/>
    <w:rsid w:val="00C73065"/>
    <w:rsid w:val="00C74A67"/>
    <w:rsid w:val="00C96D89"/>
    <w:rsid w:val="00D01067"/>
    <w:rsid w:val="00D04556"/>
    <w:rsid w:val="00D20E4A"/>
    <w:rsid w:val="00D3564D"/>
    <w:rsid w:val="00D378A4"/>
    <w:rsid w:val="00D61E81"/>
    <w:rsid w:val="00D84797"/>
    <w:rsid w:val="00D84969"/>
    <w:rsid w:val="00DB0D4F"/>
    <w:rsid w:val="00DC0EAF"/>
    <w:rsid w:val="00DE1AC8"/>
    <w:rsid w:val="00DE7CC3"/>
    <w:rsid w:val="00DE7F10"/>
    <w:rsid w:val="00E1276D"/>
    <w:rsid w:val="00E15B42"/>
    <w:rsid w:val="00E15F59"/>
    <w:rsid w:val="00E252FE"/>
    <w:rsid w:val="00E36C02"/>
    <w:rsid w:val="00E40740"/>
    <w:rsid w:val="00E52486"/>
    <w:rsid w:val="00E526D3"/>
    <w:rsid w:val="00E74BB4"/>
    <w:rsid w:val="00E930F7"/>
    <w:rsid w:val="00EC1818"/>
    <w:rsid w:val="00EC5A9D"/>
    <w:rsid w:val="00EC6A65"/>
    <w:rsid w:val="00EC6D59"/>
    <w:rsid w:val="00EF00FD"/>
    <w:rsid w:val="00EF231F"/>
    <w:rsid w:val="00F02E44"/>
    <w:rsid w:val="00F10201"/>
    <w:rsid w:val="00F13D03"/>
    <w:rsid w:val="00F14FA9"/>
    <w:rsid w:val="00F34DAB"/>
    <w:rsid w:val="00F36DB5"/>
    <w:rsid w:val="00F51947"/>
    <w:rsid w:val="00F53CEC"/>
    <w:rsid w:val="00F60D52"/>
    <w:rsid w:val="00F6332E"/>
    <w:rsid w:val="00F66F86"/>
    <w:rsid w:val="00F7308F"/>
    <w:rsid w:val="00F77C66"/>
    <w:rsid w:val="00F8080E"/>
    <w:rsid w:val="00F830D1"/>
    <w:rsid w:val="00F94701"/>
    <w:rsid w:val="00FC4206"/>
    <w:rsid w:val="00FC5846"/>
    <w:rsid w:val="00FD0957"/>
    <w:rsid w:val="00FD0CD6"/>
    <w:rsid w:val="00FD3A93"/>
    <w:rsid w:val="00FE25A1"/>
    <w:rsid w:val="00FE7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F5477-471A-43ED-AA47-94987DE95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1095</Words>
  <Characters>6243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7324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lastModifiedBy>MARTIROSYAN</cp:lastModifiedBy>
  <cp:revision>4</cp:revision>
  <cp:lastPrinted>2020-10-05T10:50:00Z</cp:lastPrinted>
  <dcterms:created xsi:type="dcterms:W3CDTF">2022-10-07T07:39:00Z</dcterms:created>
  <dcterms:modified xsi:type="dcterms:W3CDTF">2023-01-09T07:18:00Z</dcterms:modified>
</cp:coreProperties>
</file>